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7B08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b/>
          <w:bCs/>
          <w:smallCaps/>
          <w:sz w:val="28"/>
          <w:szCs w:val="28"/>
        </w:rPr>
        <w:t>AABD Conference Paper Template</w:t>
      </w:r>
    </w:p>
    <w:p w14:paraId="0D88B9F3" w14:textId="77777777" w:rsidR="00504982" w:rsidRDefault="009C5A6C">
      <w:pPr>
        <w:pBdr>
          <w:top w:val="nil"/>
          <w:left w:val="nil"/>
          <w:bottom w:val="nil"/>
          <w:right w:val="nil"/>
          <w:between w:val="nil"/>
        </w:pBdr>
        <w:spacing w:after="0" w:line="200" w:lineRule="auto"/>
        <w:jc w:val="center"/>
        <w:rPr>
          <w:b/>
          <w:bCs/>
          <w:color w:val="000000"/>
          <w:szCs w:val="22"/>
        </w:rPr>
      </w:pPr>
      <w:r>
        <w:rPr>
          <w:b/>
          <w:bCs/>
          <w:color w:val="000000"/>
          <w:szCs w:val="22"/>
        </w:rPr>
        <w:t>J B Doe</w:t>
      </w:r>
    </w:p>
    <w:p w14:paraId="51526329" w14:textId="77777777" w:rsidR="00504982" w:rsidRDefault="009C5A6C">
      <w:pPr>
        <w:pBdr>
          <w:top w:val="nil"/>
          <w:left w:val="nil"/>
          <w:bottom w:val="nil"/>
          <w:right w:val="nil"/>
          <w:between w:val="nil"/>
        </w:pBdr>
        <w:spacing w:after="0" w:line="200" w:lineRule="auto"/>
        <w:jc w:val="center"/>
        <w:rPr>
          <w:color w:val="000000"/>
          <w:szCs w:val="22"/>
        </w:rPr>
      </w:pPr>
      <w:r>
        <w:rPr>
          <w:color w:val="000000"/>
          <w:szCs w:val="22"/>
        </w:rPr>
        <w:t>Wits School of Business Sciences</w:t>
      </w:r>
    </w:p>
    <w:p w14:paraId="60B30B76" w14:textId="77777777" w:rsidR="00504982" w:rsidRDefault="009C5A6C">
      <w:pPr>
        <w:pBdr>
          <w:top w:val="nil"/>
          <w:left w:val="nil"/>
          <w:bottom w:val="nil"/>
          <w:right w:val="nil"/>
          <w:between w:val="nil"/>
        </w:pBdr>
        <w:spacing w:after="0" w:line="200" w:lineRule="auto"/>
        <w:jc w:val="center"/>
      </w:pPr>
      <w:hyperlink r:id="rId6">
        <w:r>
          <w:rPr>
            <w:color w:val="000000"/>
            <w:szCs w:val="22"/>
          </w:rPr>
          <w:t xml:space="preserve">johndoe@wits.ac.za </w:t>
        </w:r>
      </w:hyperlink>
      <w:r>
        <w:rPr>
          <w:color w:val="000000"/>
          <w:szCs w:val="22"/>
        </w:rPr>
        <w:t xml:space="preserve"> </w:t>
      </w:r>
    </w:p>
    <w:p w14:paraId="4FCB9977" w14:textId="77777777" w:rsidR="00504982" w:rsidRDefault="00504982">
      <w:pPr>
        <w:pBdr>
          <w:top w:val="nil"/>
          <w:left w:val="nil"/>
          <w:bottom w:val="nil"/>
          <w:right w:val="nil"/>
          <w:between w:val="nil"/>
        </w:pBdr>
        <w:spacing w:after="0" w:line="200" w:lineRule="auto"/>
        <w:jc w:val="center"/>
      </w:pPr>
    </w:p>
    <w:p w14:paraId="50CB3DC6" w14:textId="77777777" w:rsidR="00504982" w:rsidRDefault="009C5A6C">
      <w:pPr>
        <w:keepLines/>
        <w:pBdr>
          <w:top w:val="nil"/>
          <w:left w:val="nil"/>
          <w:bottom w:val="nil"/>
          <w:right w:val="nil"/>
          <w:between w:val="nil"/>
        </w:pBdr>
        <w:spacing w:after="1080"/>
        <w:ind w:left="709" w:right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Keywords: [Table 1 in the ‘Guide for Authors’ provides a list of suggested keywords.  Keywords in lower case and alphabetical order separated by commas, finishing with full-stop].</w:t>
      </w:r>
    </w:p>
    <w:p w14:paraId="200DC314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Introduction</w:t>
      </w:r>
    </w:p>
    <w:p w14:paraId="4B018A31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Au </w:t>
      </w:r>
      <w:proofErr w:type="spellStart"/>
      <w:r>
        <w:rPr>
          <w:sz w:val="28"/>
          <w:szCs w:val="28"/>
        </w:rPr>
        <w:t>cours</w:t>
      </w:r>
      <w:proofErr w:type="spellEnd"/>
      <w:r>
        <w:rPr>
          <w:sz w:val="28"/>
          <w:szCs w:val="28"/>
        </w:rPr>
        <w:t xml:space="preserve"> des </w:t>
      </w:r>
      <w:proofErr w:type="spellStart"/>
      <w:r>
        <w:rPr>
          <w:sz w:val="28"/>
          <w:szCs w:val="28"/>
        </w:rPr>
        <w:t>dernières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décennies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l'Afrique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été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confrontée</w:t>
      </w:r>
      <w:proofErr w:type="spellEnd"/>
      <w:r>
        <w:rPr>
          <w:sz w:val="28"/>
          <w:szCs w:val="28"/>
        </w:rPr>
        <w:t xml:space="preserve"> à des </w:t>
      </w:r>
      <w:proofErr w:type="spellStart"/>
      <w:r>
        <w:rPr>
          <w:sz w:val="28"/>
          <w:szCs w:val="28"/>
        </w:rPr>
        <w:t>défis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durable, </w:t>
      </w:r>
      <w:proofErr w:type="spellStart"/>
      <w:r>
        <w:rPr>
          <w:sz w:val="28"/>
          <w:szCs w:val="28"/>
        </w:rPr>
        <w:t>tels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pauvreté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l'inégalité</w:t>
      </w:r>
      <w:proofErr w:type="spellEnd"/>
      <w:r>
        <w:rPr>
          <w:sz w:val="28"/>
          <w:szCs w:val="28"/>
        </w:rPr>
        <w:t xml:space="preserve"> et la </w:t>
      </w:r>
      <w:proofErr w:type="spellStart"/>
      <w:r>
        <w:rPr>
          <w:sz w:val="28"/>
          <w:szCs w:val="28"/>
        </w:rPr>
        <w:t>dégradation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environnementale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Cependant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l’essor</w:t>
      </w:r>
      <w:proofErr w:type="spellEnd"/>
      <w:r>
        <w:rPr>
          <w:sz w:val="28"/>
          <w:szCs w:val="28"/>
        </w:rPr>
        <w:t xml:space="preserve"> de la </w:t>
      </w:r>
      <w:proofErr w:type="spellStart"/>
      <w:r>
        <w:rPr>
          <w:sz w:val="28"/>
          <w:szCs w:val="28"/>
        </w:rPr>
        <w:t>technologie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apparaît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comme</w:t>
      </w:r>
      <w:proofErr w:type="spellEnd"/>
      <w:r>
        <w:rPr>
          <w:sz w:val="28"/>
          <w:szCs w:val="28"/>
        </w:rPr>
        <w:t xml:space="preserve"> un levier </w:t>
      </w:r>
      <w:proofErr w:type="spellStart"/>
      <w:r>
        <w:rPr>
          <w:sz w:val="28"/>
          <w:szCs w:val="28"/>
        </w:rPr>
        <w:t>stratégique</w:t>
      </w:r>
      <w:proofErr w:type="spellEnd"/>
      <w:r>
        <w:rPr>
          <w:sz w:val="28"/>
          <w:szCs w:val="28"/>
        </w:rPr>
        <w:t xml:space="preserve"> pour transformer </w:t>
      </w:r>
      <w:proofErr w:type="spellStart"/>
      <w:r>
        <w:rPr>
          <w:sz w:val="28"/>
          <w:szCs w:val="28"/>
        </w:rPr>
        <w:t>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défis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opportunités</w:t>
      </w:r>
      <w:proofErr w:type="spellEnd"/>
      <w:r>
        <w:rPr>
          <w:sz w:val="28"/>
          <w:szCs w:val="28"/>
        </w:rPr>
        <w:t xml:space="preserve">. La </w:t>
      </w:r>
      <w:proofErr w:type="spellStart"/>
      <w:r>
        <w:rPr>
          <w:sz w:val="28"/>
          <w:szCs w:val="28"/>
        </w:rPr>
        <w:t>réorientation</w:t>
      </w:r>
      <w:proofErr w:type="spellEnd"/>
      <w:r>
        <w:rPr>
          <w:sz w:val="28"/>
          <w:szCs w:val="28"/>
        </w:rPr>
        <w:t xml:space="preserve"> du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Afrique grâce à </w:t>
      </w:r>
      <w:proofErr w:type="spellStart"/>
      <w:r>
        <w:rPr>
          <w:sz w:val="28"/>
          <w:szCs w:val="28"/>
        </w:rPr>
        <w:t>l'inclusion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représente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dynamique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innovante</w:t>
      </w:r>
      <w:proofErr w:type="spellEnd"/>
      <w:r>
        <w:rPr>
          <w:sz w:val="28"/>
          <w:szCs w:val="28"/>
        </w:rPr>
        <w:t xml:space="preserve"> qui </w:t>
      </w:r>
      <w:proofErr w:type="spellStart"/>
      <w:r>
        <w:rPr>
          <w:sz w:val="28"/>
          <w:szCs w:val="28"/>
        </w:rPr>
        <w:t>vise</w:t>
      </w:r>
      <w:proofErr w:type="spellEnd"/>
      <w:r>
        <w:rPr>
          <w:sz w:val="28"/>
          <w:szCs w:val="28"/>
        </w:rPr>
        <w:t xml:space="preserve"> à </w:t>
      </w:r>
      <w:proofErr w:type="spellStart"/>
      <w:r>
        <w:rPr>
          <w:sz w:val="28"/>
          <w:szCs w:val="28"/>
        </w:rPr>
        <w:t>intégrer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outils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numériques</w:t>
      </w:r>
      <w:proofErr w:type="spellEnd"/>
      <w:r>
        <w:rPr>
          <w:sz w:val="28"/>
          <w:szCs w:val="28"/>
        </w:rPr>
        <w:t xml:space="preserve"> dans </w:t>
      </w:r>
      <w:proofErr w:type="spellStart"/>
      <w:r>
        <w:rPr>
          <w:sz w:val="28"/>
          <w:szCs w:val="28"/>
        </w:rPr>
        <w:t>toutes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sphères</w:t>
      </w:r>
      <w:proofErr w:type="spellEnd"/>
      <w:r>
        <w:rPr>
          <w:sz w:val="28"/>
          <w:szCs w:val="28"/>
        </w:rPr>
        <w:t xml:space="preserve"> de la société. </w:t>
      </w:r>
    </w:p>
    <w:p w14:paraId="151F4EEC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  <w:proofErr w:type="spellStart"/>
      <w:r>
        <w:rPr>
          <w:sz w:val="28"/>
          <w:szCs w:val="28"/>
        </w:rPr>
        <w:t>L'Afrique</w:t>
      </w:r>
      <w:proofErr w:type="spellEnd"/>
      <w:r>
        <w:rPr>
          <w:sz w:val="28"/>
          <w:szCs w:val="28"/>
        </w:rPr>
        <w:t xml:space="preserve"> a un immense </w:t>
      </w:r>
      <w:proofErr w:type="spellStart"/>
      <w:r>
        <w:rPr>
          <w:sz w:val="28"/>
          <w:szCs w:val="28"/>
        </w:rPr>
        <w:t>potentiel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croissance</w:t>
      </w:r>
      <w:proofErr w:type="spellEnd"/>
      <w:r>
        <w:rPr>
          <w:sz w:val="28"/>
          <w:szCs w:val="28"/>
        </w:rPr>
        <w:t xml:space="preserve"> et de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plusieurs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défis</w:t>
      </w:r>
      <w:proofErr w:type="spellEnd"/>
      <w:r>
        <w:rPr>
          <w:sz w:val="28"/>
          <w:szCs w:val="28"/>
        </w:rPr>
        <w:t xml:space="preserve"> persistent dans </w:t>
      </w:r>
      <w:proofErr w:type="spellStart"/>
      <w:r>
        <w:rPr>
          <w:sz w:val="28"/>
          <w:szCs w:val="28"/>
        </w:rPr>
        <w:t>ce</w:t>
      </w:r>
      <w:proofErr w:type="spellEnd"/>
      <w:r>
        <w:rPr>
          <w:sz w:val="28"/>
          <w:szCs w:val="28"/>
        </w:rPr>
        <w:t xml:space="preserve"> processus, </w:t>
      </w:r>
      <w:proofErr w:type="spellStart"/>
      <w:r>
        <w:rPr>
          <w:sz w:val="28"/>
          <w:szCs w:val="28"/>
        </w:rPr>
        <w:t>notamment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pauvreté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l'inégalité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d'accès</w:t>
      </w:r>
      <w:proofErr w:type="spellEnd"/>
      <w:r>
        <w:rPr>
          <w:sz w:val="28"/>
          <w:szCs w:val="28"/>
        </w:rPr>
        <w:t xml:space="preserve"> à </w:t>
      </w:r>
      <w:proofErr w:type="spellStart"/>
      <w:r>
        <w:rPr>
          <w:sz w:val="28"/>
          <w:szCs w:val="28"/>
        </w:rPr>
        <w:t>l'éducation</w:t>
      </w:r>
      <w:proofErr w:type="spellEnd"/>
      <w:r>
        <w:rPr>
          <w:sz w:val="28"/>
          <w:szCs w:val="28"/>
        </w:rPr>
        <w:t xml:space="preserve"> et aux services de santé, et des infrastructures </w:t>
      </w:r>
      <w:proofErr w:type="spellStart"/>
      <w:r>
        <w:rPr>
          <w:sz w:val="28"/>
          <w:szCs w:val="28"/>
        </w:rPr>
        <w:t>souvent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insuffisantes</w:t>
      </w:r>
      <w:proofErr w:type="spellEnd"/>
      <w:r>
        <w:rPr>
          <w:sz w:val="28"/>
          <w:szCs w:val="28"/>
        </w:rPr>
        <w:t xml:space="preserve">. Pour </w:t>
      </w:r>
      <w:proofErr w:type="spellStart"/>
      <w:r>
        <w:rPr>
          <w:sz w:val="28"/>
          <w:szCs w:val="28"/>
        </w:rPr>
        <w:t>relever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défis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plusieurs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objectifs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s'imposent</w:t>
      </w:r>
      <w:proofErr w:type="spellEnd"/>
      <w:r>
        <w:rPr>
          <w:sz w:val="28"/>
          <w:szCs w:val="28"/>
        </w:rPr>
        <w:t>.</w:t>
      </w:r>
    </w:p>
    <w:p w14:paraId="6D237465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Research Objectives</w:t>
      </w:r>
    </w:p>
    <w:p w14:paraId="04353D88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sz w:val="28"/>
          <w:szCs w:val="28"/>
        </w:rPr>
      </w:pPr>
      <w:r>
        <w:rPr>
          <w:sz w:val="28"/>
          <w:szCs w:val="28"/>
        </w:rPr>
        <w:t xml:space="preserve">Analyser </w:t>
      </w:r>
      <w:proofErr w:type="spellStart"/>
      <w:r>
        <w:rPr>
          <w:sz w:val="28"/>
          <w:szCs w:val="28"/>
        </w:rPr>
        <w:t>l'état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actuel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l'inclusion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Afrique </w:t>
      </w:r>
    </w:p>
    <w:p w14:paraId="09864108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Étudier</w:t>
      </w:r>
      <w:proofErr w:type="spellEnd"/>
      <w:r>
        <w:rPr>
          <w:sz w:val="28"/>
          <w:szCs w:val="28"/>
        </w:rPr>
        <w:t xml:space="preserve"> les synergies entre inclusion numérique et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durable.</w:t>
      </w:r>
    </w:p>
    <w:p w14:paraId="7E799357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Évaluer</w:t>
      </w:r>
      <w:proofErr w:type="spellEnd"/>
      <w:r>
        <w:rPr>
          <w:sz w:val="28"/>
          <w:szCs w:val="28"/>
        </w:rPr>
        <w:t xml:space="preserve"> les politiques </w:t>
      </w:r>
      <w:proofErr w:type="spellStart"/>
      <w:r>
        <w:rPr>
          <w:sz w:val="28"/>
          <w:szCs w:val="28"/>
        </w:rPr>
        <w:t>publiques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leur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efficacité</w:t>
      </w:r>
      <w:proofErr w:type="spellEnd"/>
      <w:r>
        <w:rPr>
          <w:sz w:val="28"/>
          <w:szCs w:val="28"/>
        </w:rPr>
        <w:t>.</w:t>
      </w:r>
    </w:p>
    <w:p w14:paraId="19165CBB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Examiner le </w:t>
      </w:r>
      <w:proofErr w:type="spellStart"/>
      <w:r>
        <w:rPr>
          <w:sz w:val="28"/>
          <w:szCs w:val="28"/>
        </w:rPr>
        <w:t>rôle</w:t>
      </w:r>
      <w:proofErr w:type="spellEnd"/>
      <w:r>
        <w:rPr>
          <w:sz w:val="28"/>
          <w:szCs w:val="28"/>
        </w:rPr>
        <w:t xml:space="preserve"> du </w:t>
      </w:r>
      <w:proofErr w:type="spellStart"/>
      <w:r>
        <w:rPr>
          <w:sz w:val="28"/>
          <w:szCs w:val="28"/>
        </w:rPr>
        <w:t>secteur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privé</w:t>
      </w:r>
      <w:proofErr w:type="spellEnd"/>
      <w:r>
        <w:rPr>
          <w:sz w:val="28"/>
          <w:szCs w:val="28"/>
        </w:rPr>
        <w:t xml:space="preserve"> et des innovations </w:t>
      </w:r>
      <w:proofErr w:type="spellStart"/>
      <w:r>
        <w:rPr>
          <w:sz w:val="28"/>
          <w:szCs w:val="28"/>
        </w:rPr>
        <w:t>technologiques</w:t>
      </w:r>
      <w:proofErr w:type="spellEnd"/>
      <w:r>
        <w:rPr>
          <w:sz w:val="28"/>
          <w:szCs w:val="28"/>
        </w:rPr>
        <w:t>.</w:t>
      </w:r>
    </w:p>
    <w:p w14:paraId="09F0299C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Investigation des perceptions et attitudes des </w:t>
      </w:r>
      <w:proofErr w:type="spellStart"/>
      <w:r>
        <w:rPr>
          <w:sz w:val="28"/>
          <w:szCs w:val="28"/>
        </w:rPr>
        <w:t>communautés</w:t>
      </w:r>
      <w:proofErr w:type="spellEnd"/>
      <w:r>
        <w:rPr>
          <w:sz w:val="28"/>
          <w:szCs w:val="28"/>
        </w:rPr>
        <w:t xml:space="preserve">. </w:t>
      </w:r>
    </w:p>
    <w:p w14:paraId="5D78F793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Promouvoir</w:t>
      </w:r>
      <w:proofErr w:type="spellEnd"/>
      <w:r>
        <w:rPr>
          <w:sz w:val="28"/>
          <w:szCs w:val="28"/>
        </w:rPr>
        <w:t xml:space="preserve"> des initiatives de formation et </w:t>
      </w:r>
      <w:proofErr w:type="spellStart"/>
      <w:r>
        <w:rPr>
          <w:sz w:val="28"/>
          <w:szCs w:val="28"/>
        </w:rPr>
        <w:t>d'éducation</w:t>
      </w:r>
      <w:proofErr w:type="spellEnd"/>
      <w:r>
        <w:rPr>
          <w:sz w:val="28"/>
          <w:szCs w:val="28"/>
        </w:rPr>
        <w:t xml:space="preserve"> numérique.</w:t>
      </w:r>
    </w:p>
    <w:p w14:paraId="04BE9B32" w14:textId="77777777" w:rsidR="00504982" w:rsidRDefault="009C5A6C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Analyser </w:t>
      </w:r>
      <w:proofErr w:type="spellStart"/>
      <w:r>
        <w:rPr>
          <w:sz w:val="28"/>
          <w:szCs w:val="28"/>
        </w:rPr>
        <w:t>l'impact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environnemental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l'inclusion</w:t>
      </w:r>
      <w:proofErr w:type="spellEnd"/>
      <w:r>
        <w:rPr>
          <w:sz w:val="28"/>
          <w:szCs w:val="28"/>
        </w:rPr>
        <w:t xml:space="preserve"> numérique. </w:t>
      </w:r>
    </w:p>
    <w:p w14:paraId="1F548A02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Pour </w:t>
      </w:r>
      <w:proofErr w:type="spellStart"/>
      <w:r>
        <w:rPr>
          <w:sz w:val="28"/>
          <w:szCs w:val="28"/>
        </w:rPr>
        <w:t>atteindre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objectifs</w:t>
      </w:r>
      <w:proofErr w:type="spellEnd"/>
      <w:r>
        <w:rPr>
          <w:sz w:val="28"/>
          <w:szCs w:val="28"/>
        </w:rPr>
        <w:t xml:space="preserve"> de recherche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démarche </w:t>
      </w:r>
      <w:proofErr w:type="spellStart"/>
      <w:r>
        <w:rPr>
          <w:sz w:val="28"/>
          <w:szCs w:val="28"/>
        </w:rPr>
        <w:t>méthodologique</w:t>
      </w:r>
      <w:proofErr w:type="spellEnd"/>
      <w:r>
        <w:rPr>
          <w:sz w:val="28"/>
          <w:szCs w:val="28"/>
        </w:rPr>
        <w:t xml:space="preserve"> est de mise. </w:t>
      </w:r>
    </w:p>
    <w:p w14:paraId="093F3517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Methodology</w:t>
      </w:r>
    </w:p>
    <w:p w14:paraId="58E455F9" w14:textId="77777777" w:rsidR="00504982" w:rsidRDefault="009C5A6C">
      <w:pPr>
        <w:keepNext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La recherche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adopté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approche</w:t>
      </w:r>
      <w:proofErr w:type="spellEnd"/>
      <w:r>
        <w:rPr>
          <w:sz w:val="28"/>
          <w:szCs w:val="28"/>
        </w:rPr>
        <w:t xml:space="preserve"> mixte, </w:t>
      </w:r>
      <w:proofErr w:type="spellStart"/>
      <w:r>
        <w:rPr>
          <w:sz w:val="28"/>
          <w:szCs w:val="28"/>
        </w:rPr>
        <w:t>combinant</w:t>
      </w:r>
      <w:proofErr w:type="spellEnd"/>
      <w:r>
        <w:rPr>
          <w:sz w:val="28"/>
          <w:szCs w:val="28"/>
        </w:rPr>
        <w:t xml:space="preserve"> des analyses </w:t>
      </w:r>
      <w:proofErr w:type="spellStart"/>
      <w:r>
        <w:rPr>
          <w:sz w:val="28"/>
          <w:szCs w:val="28"/>
        </w:rPr>
        <w:t>quantitatives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qualitatives</w:t>
      </w:r>
      <w:proofErr w:type="spellEnd"/>
      <w:r>
        <w:rPr>
          <w:sz w:val="28"/>
          <w:szCs w:val="28"/>
        </w:rPr>
        <w:t xml:space="preserve">. Des </w:t>
      </w:r>
      <w:proofErr w:type="spellStart"/>
      <w:r>
        <w:rPr>
          <w:sz w:val="28"/>
          <w:szCs w:val="28"/>
        </w:rPr>
        <w:t>enquêtes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menées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auprès</w:t>
      </w:r>
      <w:proofErr w:type="spellEnd"/>
      <w:r>
        <w:rPr>
          <w:sz w:val="28"/>
          <w:szCs w:val="28"/>
        </w:rPr>
        <w:t xml:space="preserve"> de populations rurales et </w:t>
      </w:r>
      <w:proofErr w:type="spellStart"/>
      <w:r>
        <w:rPr>
          <w:sz w:val="28"/>
          <w:szCs w:val="28"/>
        </w:rPr>
        <w:t>urbaines</w:t>
      </w:r>
      <w:proofErr w:type="spellEnd"/>
      <w:r>
        <w:rPr>
          <w:sz w:val="28"/>
          <w:szCs w:val="28"/>
        </w:rPr>
        <w:t xml:space="preserve"> pour </w:t>
      </w:r>
      <w:proofErr w:type="spellStart"/>
      <w:r>
        <w:rPr>
          <w:sz w:val="28"/>
          <w:szCs w:val="28"/>
        </w:rPr>
        <w:t>évaluer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accès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leur</w:t>
      </w:r>
      <w:proofErr w:type="spellEnd"/>
      <w:r>
        <w:rPr>
          <w:sz w:val="28"/>
          <w:szCs w:val="28"/>
        </w:rPr>
        <w:t xml:space="preserve"> utilisation des technologies </w:t>
      </w:r>
      <w:proofErr w:type="spellStart"/>
      <w:r>
        <w:rPr>
          <w:sz w:val="28"/>
          <w:szCs w:val="28"/>
        </w:rPr>
        <w:t>numériques</w:t>
      </w:r>
      <w:proofErr w:type="spellEnd"/>
      <w:r>
        <w:rPr>
          <w:sz w:val="28"/>
          <w:szCs w:val="28"/>
        </w:rPr>
        <w:t xml:space="preserve">. Des études de </w:t>
      </w:r>
      <w:proofErr w:type="spellStart"/>
      <w:r>
        <w:rPr>
          <w:sz w:val="28"/>
          <w:szCs w:val="28"/>
        </w:rPr>
        <w:t>cas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également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réalisées</w:t>
      </w:r>
      <w:proofErr w:type="spellEnd"/>
      <w:r>
        <w:rPr>
          <w:sz w:val="28"/>
          <w:szCs w:val="28"/>
        </w:rPr>
        <w:t xml:space="preserve"> dans </w:t>
      </w:r>
      <w:proofErr w:type="spellStart"/>
      <w:r>
        <w:rPr>
          <w:sz w:val="28"/>
          <w:szCs w:val="28"/>
        </w:rPr>
        <w:t>plusieurs</w:t>
      </w:r>
      <w:proofErr w:type="spellEnd"/>
      <w:r>
        <w:rPr>
          <w:sz w:val="28"/>
          <w:szCs w:val="28"/>
        </w:rPr>
        <w:t xml:space="preserve"> pays </w:t>
      </w:r>
      <w:proofErr w:type="spellStart"/>
      <w:r>
        <w:rPr>
          <w:sz w:val="28"/>
          <w:szCs w:val="28"/>
        </w:rPr>
        <w:t>africains</w:t>
      </w:r>
      <w:proofErr w:type="spellEnd"/>
      <w:r>
        <w:rPr>
          <w:sz w:val="28"/>
          <w:szCs w:val="28"/>
        </w:rPr>
        <w:t xml:space="preserve"> pour </w:t>
      </w:r>
      <w:proofErr w:type="spellStart"/>
      <w:r>
        <w:rPr>
          <w:sz w:val="28"/>
          <w:szCs w:val="28"/>
        </w:rPr>
        <w:t>illustrer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meilleures</w:t>
      </w:r>
      <w:proofErr w:type="spellEnd"/>
      <w:r>
        <w:rPr>
          <w:sz w:val="28"/>
          <w:szCs w:val="28"/>
        </w:rPr>
        <w:t xml:space="preserve"> pratiques et les innovations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matière </w:t>
      </w:r>
      <w:proofErr w:type="spellStart"/>
      <w:r>
        <w:rPr>
          <w:sz w:val="28"/>
          <w:szCs w:val="28"/>
        </w:rPr>
        <w:t>d'inclusion</w:t>
      </w:r>
      <w:proofErr w:type="spellEnd"/>
      <w:r>
        <w:rPr>
          <w:sz w:val="28"/>
          <w:szCs w:val="28"/>
        </w:rPr>
        <w:t xml:space="preserve"> numérique. </w:t>
      </w:r>
      <w:proofErr w:type="spellStart"/>
      <w:r>
        <w:rPr>
          <w:sz w:val="28"/>
          <w:szCs w:val="28"/>
        </w:rPr>
        <w:t>Enfin</w:t>
      </w:r>
      <w:proofErr w:type="spellEnd"/>
      <w:r>
        <w:rPr>
          <w:sz w:val="28"/>
          <w:szCs w:val="28"/>
        </w:rPr>
        <w:t xml:space="preserve">, des </w:t>
      </w:r>
      <w:proofErr w:type="spellStart"/>
      <w:r>
        <w:rPr>
          <w:sz w:val="28"/>
          <w:szCs w:val="28"/>
        </w:rPr>
        <w:t>entretiens</w:t>
      </w:r>
      <w:proofErr w:type="spellEnd"/>
      <w:r>
        <w:rPr>
          <w:sz w:val="28"/>
          <w:szCs w:val="28"/>
        </w:rPr>
        <w:t xml:space="preserve"> avec </w:t>
      </w:r>
      <w:r>
        <w:rPr>
          <w:sz w:val="28"/>
          <w:szCs w:val="28"/>
        </w:rPr>
        <w:lastRenderedPageBreak/>
        <w:t xml:space="preserve">des experts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 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technologie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été</w:t>
      </w:r>
      <w:proofErr w:type="spellEnd"/>
      <w:r>
        <w:rPr>
          <w:sz w:val="28"/>
          <w:szCs w:val="28"/>
        </w:rPr>
        <w:t xml:space="preserve"> conduits pour </w:t>
      </w:r>
      <w:proofErr w:type="spellStart"/>
      <w:r>
        <w:rPr>
          <w:sz w:val="28"/>
          <w:szCs w:val="28"/>
        </w:rPr>
        <w:t>enrichir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l'analyse</w:t>
      </w:r>
      <w:proofErr w:type="spellEnd"/>
      <w:r>
        <w:rPr>
          <w:sz w:val="28"/>
          <w:szCs w:val="28"/>
        </w:rPr>
        <w:t xml:space="preserve">. </w:t>
      </w:r>
    </w:p>
    <w:p w14:paraId="4AC30826" w14:textId="77777777" w:rsidR="00504982" w:rsidRDefault="009C5A6C">
      <w:pPr>
        <w:keepNext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Cette </w:t>
      </w:r>
      <w:proofErr w:type="spellStart"/>
      <w:r>
        <w:rPr>
          <w:sz w:val="28"/>
          <w:szCs w:val="28"/>
        </w:rPr>
        <w:t>révolution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offre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ainsi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possibilité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repenser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modèles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traditionnels</w:t>
      </w:r>
      <w:proofErr w:type="spellEnd"/>
      <w:r>
        <w:rPr>
          <w:sz w:val="28"/>
          <w:szCs w:val="28"/>
        </w:rPr>
        <w:t xml:space="preserve"> de manière </w:t>
      </w:r>
      <w:proofErr w:type="spellStart"/>
      <w:r>
        <w:rPr>
          <w:sz w:val="28"/>
          <w:szCs w:val="28"/>
        </w:rPr>
        <w:t>holistique</w:t>
      </w:r>
      <w:proofErr w:type="spellEnd"/>
      <w:r>
        <w:rPr>
          <w:sz w:val="28"/>
          <w:szCs w:val="28"/>
        </w:rPr>
        <w:t xml:space="preserve">, avec </w:t>
      </w:r>
      <w:proofErr w:type="spellStart"/>
      <w:r>
        <w:rPr>
          <w:sz w:val="28"/>
          <w:szCs w:val="28"/>
        </w:rPr>
        <w:t>l'espoir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bâtir</w:t>
      </w:r>
      <w:proofErr w:type="spellEnd"/>
      <w:r>
        <w:rPr>
          <w:sz w:val="28"/>
          <w:szCs w:val="28"/>
        </w:rPr>
        <w:t xml:space="preserve"> un avenir plus </w:t>
      </w:r>
      <w:proofErr w:type="spellStart"/>
      <w:r>
        <w:rPr>
          <w:sz w:val="28"/>
          <w:szCs w:val="28"/>
        </w:rPr>
        <w:t>prospère</w:t>
      </w:r>
      <w:proofErr w:type="spellEnd"/>
      <w:r>
        <w:rPr>
          <w:sz w:val="28"/>
          <w:szCs w:val="28"/>
        </w:rPr>
        <w:t xml:space="preserve"> et durable pour le continent. </w:t>
      </w:r>
      <w:proofErr w:type="spellStart"/>
      <w:r>
        <w:rPr>
          <w:sz w:val="28"/>
          <w:szCs w:val="28"/>
        </w:rPr>
        <w:t>Plusieurs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recommandations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ainsi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été</w:t>
      </w:r>
      <w:proofErr w:type="spellEnd"/>
      <w:r>
        <w:rPr>
          <w:sz w:val="28"/>
          <w:szCs w:val="28"/>
        </w:rPr>
        <w:t xml:space="preserve"> faites à la suite de </w:t>
      </w:r>
      <w:proofErr w:type="spellStart"/>
      <w:r>
        <w:rPr>
          <w:sz w:val="28"/>
          <w:szCs w:val="28"/>
        </w:rPr>
        <w:t>cette</w:t>
      </w:r>
      <w:proofErr w:type="spellEnd"/>
      <w:r>
        <w:rPr>
          <w:sz w:val="28"/>
          <w:szCs w:val="28"/>
        </w:rPr>
        <w:t xml:space="preserve"> analyse. </w:t>
      </w:r>
    </w:p>
    <w:p w14:paraId="371C79B7" w14:textId="77777777" w:rsidR="00504982" w:rsidRDefault="00504982">
      <w:pPr>
        <w:keepNext/>
        <w:spacing w:before="120"/>
        <w:rPr>
          <w:sz w:val="28"/>
          <w:szCs w:val="28"/>
        </w:rPr>
      </w:pPr>
    </w:p>
    <w:p w14:paraId="5A762823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Principales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recommandations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01EEAB93" w14:textId="77777777" w:rsidR="00504982" w:rsidRDefault="00504982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</w:p>
    <w:p w14:paraId="3C38C63F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Au </w:t>
      </w:r>
      <w:proofErr w:type="spellStart"/>
      <w:r>
        <w:rPr>
          <w:sz w:val="28"/>
          <w:szCs w:val="28"/>
        </w:rPr>
        <w:t>cours</w:t>
      </w:r>
      <w:proofErr w:type="spellEnd"/>
      <w:r>
        <w:rPr>
          <w:sz w:val="28"/>
          <w:szCs w:val="28"/>
        </w:rPr>
        <w:t xml:space="preserve"> des </w:t>
      </w:r>
      <w:proofErr w:type="spellStart"/>
      <w:r>
        <w:rPr>
          <w:sz w:val="28"/>
          <w:szCs w:val="28"/>
        </w:rPr>
        <w:t>dernières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décennies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l'Afrique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été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confrontée</w:t>
      </w:r>
      <w:proofErr w:type="spellEnd"/>
      <w:r>
        <w:rPr>
          <w:sz w:val="28"/>
          <w:szCs w:val="28"/>
        </w:rPr>
        <w:t xml:space="preserve"> à des </w:t>
      </w:r>
      <w:proofErr w:type="spellStart"/>
      <w:r>
        <w:rPr>
          <w:sz w:val="28"/>
          <w:szCs w:val="28"/>
        </w:rPr>
        <w:t>défis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durables, </w:t>
      </w:r>
      <w:proofErr w:type="spellStart"/>
      <w:r>
        <w:rPr>
          <w:sz w:val="28"/>
          <w:szCs w:val="28"/>
        </w:rPr>
        <w:t>tels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pauvreté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l'inégalité</w:t>
      </w:r>
      <w:proofErr w:type="spellEnd"/>
      <w:r>
        <w:rPr>
          <w:sz w:val="28"/>
          <w:szCs w:val="28"/>
        </w:rPr>
        <w:t xml:space="preserve"> et la </w:t>
      </w:r>
      <w:proofErr w:type="spellStart"/>
      <w:r>
        <w:rPr>
          <w:sz w:val="28"/>
          <w:szCs w:val="28"/>
        </w:rPr>
        <w:t>dégradation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environnementale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Cependant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l'essor</w:t>
      </w:r>
      <w:proofErr w:type="spellEnd"/>
      <w:r>
        <w:rPr>
          <w:sz w:val="28"/>
          <w:szCs w:val="28"/>
        </w:rPr>
        <w:t xml:space="preserve"> de la </w:t>
      </w:r>
      <w:proofErr w:type="spellStart"/>
      <w:r>
        <w:rPr>
          <w:sz w:val="28"/>
          <w:szCs w:val="28"/>
        </w:rPr>
        <w:t>technologie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apparaît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comme</w:t>
      </w:r>
      <w:proofErr w:type="spellEnd"/>
      <w:r>
        <w:rPr>
          <w:sz w:val="28"/>
          <w:szCs w:val="28"/>
        </w:rPr>
        <w:t xml:space="preserve"> un levier </w:t>
      </w:r>
      <w:proofErr w:type="spellStart"/>
      <w:r>
        <w:rPr>
          <w:sz w:val="28"/>
          <w:szCs w:val="28"/>
        </w:rPr>
        <w:t>stratégique</w:t>
      </w:r>
      <w:proofErr w:type="spellEnd"/>
      <w:r>
        <w:rPr>
          <w:sz w:val="28"/>
          <w:szCs w:val="28"/>
        </w:rPr>
        <w:t xml:space="preserve"> pour transformer </w:t>
      </w:r>
      <w:proofErr w:type="spellStart"/>
      <w:r>
        <w:rPr>
          <w:sz w:val="28"/>
          <w:szCs w:val="28"/>
        </w:rPr>
        <w:t>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défis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opportunités</w:t>
      </w:r>
      <w:proofErr w:type="spellEnd"/>
      <w:r>
        <w:rPr>
          <w:sz w:val="28"/>
          <w:szCs w:val="28"/>
        </w:rPr>
        <w:t xml:space="preserve">. La </w:t>
      </w:r>
      <w:proofErr w:type="spellStart"/>
      <w:r>
        <w:rPr>
          <w:sz w:val="28"/>
          <w:szCs w:val="28"/>
        </w:rPr>
        <w:t>réorientation</w:t>
      </w:r>
      <w:proofErr w:type="spellEnd"/>
      <w:r>
        <w:rPr>
          <w:sz w:val="28"/>
          <w:szCs w:val="28"/>
        </w:rPr>
        <w:t xml:space="preserve"> du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Afrique grâce à </w:t>
      </w:r>
      <w:proofErr w:type="spellStart"/>
      <w:r>
        <w:rPr>
          <w:sz w:val="28"/>
          <w:szCs w:val="28"/>
        </w:rPr>
        <w:t>l'inclusion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représente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dynamique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innovante</w:t>
      </w:r>
      <w:proofErr w:type="spellEnd"/>
      <w:r>
        <w:rPr>
          <w:sz w:val="28"/>
          <w:szCs w:val="28"/>
        </w:rPr>
        <w:t xml:space="preserve"> qui </w:t>
      </w:r>
      <w:proofErr w:type="spellStart"/>
      <w:r>
        <w:rPr>
          <w:sz w:val="28"/>
          <w:szCs w:val="28"/>
        </w:rPr>
        <w:t>vise</w:t>
      </w:r>
      <w:proofErr w:type="spellEnd"/>
      <w:r>
        <w:rPr>
          <w:sz w:val="28"/>
          <w:szCs w:val="28"/>
        </w:rPr>
        <w:t xml:space="preserve"> à </w:t>
      </w:r>
      <w:proofErr w:type="spellStart"/>
      <w:r>
        <w:rPr>
          <w:sz w:val="28"/>
          <w:szCs w:val="28"/>
        </w:rPr>
        <w:t>intégrer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outils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numériques</w:t>
      </w:r>
      <w:proofErr w:type="spellEnd"/>
      <w:r>
        <w:rPr>
          <w:sz w:val="28"/>
          <w:szCs w:val="28"/>
        </w:rPr>
        <w:t xml:space="preserve"> dans </w:t>
      </w:r>
      <w:proofErr w:type="spellStart"/>
      <w:r>
        <w:rPr>
          <w:sz w:val="28"/>
          <w:szCs w:val="28"/>
        </w:rPr>
        <w:t>toutes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sphères</w:t>
      </w:r>
      <w:proofErr w:type="spellEnd"/>
      <w:r>
        <w:rPr>
          <w:sz w:val="28"/>
          <w:szCs w:val="28"/>
        </w:rPr>
        <w:t xml:space="preserve"> de la société. En </w:t>
      </w:r>
      <w:proofErr w:type="spellStart"/>
      <w:r>
        <w:rPr>
          <w:sz w:val="28"/>
          <w:szCs w:val="28"/>
        </w:rPr>
        <w:t>facilitant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l'accès</w:t>
      </w:r>
      <w:proofErr w:type="spellEnd"/>
      <w:r>
        <w:rPr>
          <w:sz w:val="28"/>
          <w:szCs w:val="28"/>
        </w:rPr>
        <w:t xml:space="preserve"> à </w:t>
      </w:r>
      <w:proofErr w:type="spellStart"/>
      <w:r>
        <w:rPr>
          <w:sz w:val="28"/>
          <w:szCs w:val="28"/>
        </w:rPr>
        <w:t>l'information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améliorant</w:t>
      </w:r>
      <w:proofErr w:type="spellEnd"/>
      <w:r>
        <w:rPr>
          <w:sz w:val="28"/>
          <w:szCs w:val="28"/>
        </w:rPr>
        <w:t xml:space="preserve"> les services de base 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stimulant </w:t>
      </w:r>
      <w:proofErr w:type="spellStart"/>
      <w:r>
        <w:rPr>
          <w:sz w:val="28"/>
          <w:szCs w:val="28"/>
        </w:rPr>
        <w:t>l'entrepreneuriat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l'inclusion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permet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renforcer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résilience</w:t>
      </w:r>
      <w:proofErr w:type="spellEnd"/>
      <w:r>
        <w:rPr>
          <w:sz w:val="28"/>
          <w:szCs w:val="28"/>
        </w:rPr>
        <w:t xml:space="preserve"> des </w:t>
      </w:r>
      <w:proofErr w:type="spellStart"/>
      <w:r>
        <w:rPr>
          <w:sz w:val="28"/>
          <w:szCs w:val="28"/>
        </w:rPr>
        <w:t>communautés</w:t>
      </w:r>
      <w:proofErr w:type="spellEnd"/>
      <w:r>
        <w:rPr>
          <w:sz w:val="28"/>
          <w:szCs w:val="28"/>
        </w:rPr>
        <w:t xml:space="preserve"> tout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favorisant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croissance</w:t>
      </w:r>
      <w:proofErr w:type="spellEnd"/>
      <w:r>
        <w:rPr>
          <w:sz w:val="28"/>
          <w:szCs w:val="28"/>
        </w:rPr>
        <w:t xml:space="preserve"> économique </w:t>
      </w:r>
      <w:proofErr w:type="spellStart"/>
      <w:r>
        <w:rPr>
          <w:sz w:val="28"/>
          <w:szCs w:val="28"/>
        </w:rPr>
        <w:t>équitable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respectueuse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l'environnement</w:t>
      </w:r>
      <w:proofErr w:type="spellEnd"/>
      <w:r>
        <w:rPr>
          <w:sz w:val="28"/>
          <w:szCs w:val="28"/>
        </w:rPr>
        <w:t xml:space="preserve">. Cette </w:t>
      </w:r>
      <w:proofErr w:type="spellStart"/>
      <w:r>
        <w:rPr>
          <w:sz w:val="28"/>
          <w:szCs w:val="28"/>
        </w:rPr>
        <w:t>révolution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offre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ainsi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possibilité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repenser</w:t>
      </w:r>
      <w:proofErr w:type="spellEnd"/>
      <w:r>
        <w:rPr>
          <w:sz w:val="28"/>
          <w:szCs w:val="28"/>
        </w:rPr>
        <w:t xml:space="preserve"> les </w:t>
      </w:r>
      <w:proofErr w:type="spellStart"/>
      <w:r>
        <w:rPr>
          <w:sz w:val="28"/>
          <w:szCs w:val="28"/>
        </w:rPr>
        <w:t>modèles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traditionnels</w:t>
      </w:r>
      <w:proofErr w:type="spellEnd"/>
      <w:r>
        <w:rPr>
          <w:sz w:val="28"/>
          <w:szCs w:val="28"/>
        </w:rPr>
        <w:t xml:space="preserve"> de manière </w:t>
      </w:r>
      <w:proofErr w:type="spellStart"/>
      <w:r>
        <w:rPr>
          <w:sz w:val="28"/>
          <w:szCs w:val="28"/>
        </w:rPr>
        <w:t>holistique</w:t>
      </w:r>
      <w:proofErr w:type="spellEnd"/>
      <w:r>
        <w:rPr>
          <w:sz w:val="28"/>
          <w:szCs w:val="28"/>
        </w:rPr>
        <w:t xml:space="preserve">, avec </w:t>
      </w:r>
      <w:proofErr w:type="spellStart"/>
      <w:r>
        <w:rPr>
          <w:sz w:val="28"/>
          <w:szCs w:val="28"/>
        </w:rPr>
        <w:t>l'espoir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bâtir</w:t>
      </w:r>
      <w:proofErr w:type="spellEnd"/>
      <w:r>
        <w:rPr>
          <w:sz w:val="28"/>
          <w:szCs w:val="28"/>
        </w:rPr>
        <w:t xml:space="preserve"> un avenir plus </w:t>
      </w:r>
      <w:proofErr w:type="spellStart"/>
      <w:r>
        <w:rPr>
          <w:sz w:val="28"/>
          <w:szCs w:val="28"/>
        </w:rPr>
        <w:t>prospère</w:t>
      </w:r>
      <w:proofErr w:type="spellEnd"/>
      <w:r>
        <w:rPr>
          <w:sz w:val="28"/>
          <w:szCs w:val="28"/>
        </w:rPr>
        <w:t xml:space="preserve"> et durable pour le continent.</w:t>
      </w:r>
    </w:p>
    <w:p w14:paraId="691A404B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En </w:t>
      </w:r>
      <w:proofErr w:type="spellStart"/>
      <w:r>
        <w:rPr>
          <w:sz w:val="28"/>
          <w:szCs w:val="28"/>
        </w:rPr>
        <w:t>facilitant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l'accès</w:t>
      </w:r>
      <w:proofErr w:type="spellEnd"/>
      <w:r>
        <w:rPr>
          <w:sz w:val="28"/>
          <w:szCs w:val="28"/>
        </w:rPr>
        <w:t xml:space="preserve"> à </w:t>
      </w:r>
      <w:proofErr w:type="spellStart"/>
      <w:r>
        <w:rPr>
          <w:sz w:val="28"/>
          <w:szCs w:val="28"/>
        </w:rPr>
        <w:t>l'information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améliorant</w:t>
      </w:r>
      <w:proofErr w:type="spellEnd"/>
      <w:r>
        <w:rPr>
          <w:sz w:val="28"/>
          <w:szCs w:val="28"/>
        </w:rPr>
        <w:t xml:space="preserve"> les services de base et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stimulant </w:t>
      </w:r>
      <w:proofErr w:type="spellStart"/>
      <w:r>
        <w:rPr>
          <w:sz w:val="28"/>
          <w:szCs w:val="28"/>
        </w:rPr>
        <w:t>l'entrepreneuriat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l'inclusion</w:t>
      </w:r>
      <w:proofErr w:type="spellEnd"/>
      <w:r>
        <w:rPr>
          <w:sz w:val="28"/>
          <w:szCs w:val="28"/>
        </w:rPr>
        <w:t xml:space="preserve"> numérique </w:t>
      </w:r>
      <w:proofErr w:type="spellStart"/>
      <w:r>
        <w:rPr>
          <w:sz w:val="28"/>
          <w:szCs w:val="28"/>
        </w:rPr>
        <w:t>permet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renforcer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résilience</w:t>
      </w:r>
      <w:proofErr w:type="spellEnd"/>
      <w:r>
        <w:rPr>
          <w:sz w:val="28"/>
          <w:szCs w:val="28"/>
        </w:rPr>
        <w:t xml:space="preserve"> des </w:t>
      </w:r>
      <w:proofErr w:type="spellStart"/>
      <w:r>
        <w:rPr>
          <w:sz w:val="28"/>
          <w:szCs w:val="28"/>
        </w:rPr>
        <w:t>communautés</w:t>
      </w:r>
      <w:proofErr w:type="spellEnd"/>
      <w:r>
        <w:rPr>
          <w:sz w:val="28"/>
          <w:szCs w:val="28"/>
        </w:rPr>
        <w:t xml:space="preserve"> tout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favorisant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croissance</w:t>
      </w:r>
      <w:proofErr w:type="spellEnd"/>
      <w:r>
        <w:rPr>
          <w:sz w:val="28"/>
          <w:szCs w:val="28"/>
        </w:rPr>
        <w:t xml:space="preserve"> économique </w:t>
      </w:r>
      <w:proofErr w:type="spellStart"/>
      <w:r>
        <w:rPr>
          <w:sz w:val="28"/>
          <w:szCs w:val="28"/>
        </w:rPr>
        <w:t>équitable</w:t>
      </w:r>
      <w:proofErr w:type="spellEnd"/>
      <w:r>
        <w:rPr>
          <w:sz w:val="28"/>
          <w:szCs w:val="28"/>
        </w:rPr>
        <w:t xml:space="preserve"> et </w:t>
      </w:r>
      <w:proofErr w:type="spellStart"/>
      <w:r>
        <w:rPr>
          <w:sz w:val="28"/>
          <w:szCs w:val="28"/>
        </w:rPr>
        <w:t>respectueuse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l'environnement</w:t>
      </w:r>
      <w:proofErr w:type="spellEnd"/>
      <w:r>
        <w:rPr>
          <w:sz w:val="28"/>
          <w:szCs w:val="28"/>
        </w:rPr>
        <w:t xml:space="preserve">. </w:t>
      </w:r>
    </w:p>
    <w:p w14:paraId="2F21732F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Ce travail </w:t>
      </w:r>
      <w:proofErr w:type="spellStart"/>
      <w:r>
        <w:rPr>
          <w:sz w:val="28"/>
          <w:szCs w:val="28"/>
        </w:rPr>
        <w:t>préalable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l'importance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indéniable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n'est</w:t>
      </w:r>
      <w:proofErr w:type="spellEnd"/>
      <w:r>
        <w:rPr>
          <w:sz w:val="28"/>
          <w:szCs w:val="28"/>
        </w:rPr>
        <w:t xml:space="preserve"> plus à </w:t>
      </w:r>
      <w:proofErr w:type="spellStart"/>
      <w:r>
        <w:rPr>
          <w:sz w:val="28"/>
          <w:szCs w:val="28"/>
        </w:rPr>
        <w:t>prouver</w:t>
      </w:r>
      <w:proofErr w:type="spellEnd"/>
      <w:r>
        <w:rPr>
          <w:sz w:val="28"/>
          <w:szCs w:val="28"/>
        </w:rPr>
        <w:t xml:space="preserve">, se </w:t>
      </w:r>
      <w:proofErr w:type="spellStart"/>
      <w:r>
        <w:rPr>
          <w:sz w:val="28"/>
          <w:szCs w:val="28"/>
        </w:rPr>
        <w:t>positionne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ainsi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amont</w:t>
      </w:r>
      <w:proofErr w:type="spellEnd"/>
      <w:r>
        <w:rPr>
          <w:sz w:val="28"/>
          <w:szCs w:val="28"/>
        </w:rPr>
        <w:t xml:space="preserve"> de toute étude de </w:t>
      </w:r>
      <w:proofErr w:type="spellStart"/>
      <w:r>
        <w:rPr>
          <w:sz w:val="28"/>
          <w:szCs w:val="28"/>
        </w:rPr>
        <w:t>faisabilité</w:t>
      </w:r>
      <w:proofErr w:type="spellEnd"/>
      <w:r>
        <w:rPr>
          <w:sz w:val="28"/>
          <w:szCs w:val="28"/>
        </w:rPr>
        <w:t xml:space="preserve"> du </w:t>
      </w:r>
      <w:proofErr w:type="spellStart"/>
      <w:r>
        <w:rPr>
          <w:sz w:val="28"/>
          <w:szCs w:val="28"/>
        </w:rPr>
        <w:t>projet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d'inclusion</w:t>
      </w:r>
      <w:proofErr w:type="spellEnd"/>
      <w:r>
        <w:rPr>
          <w:sz w:val="28"/>
          <w:szCs w:val="28"/>
        </w:rPr>
        <w:t xml:space="preserve"> numérique dans les </w:t>
      </w:r>
      <w:proofErr w:type="spellStart"/>
      <w:r>
        <w:rPr>
          <w:sz w:val="28"/>
          <w:szCs w:val="28"/>
        </w:rPr>
        <w:t>objectifs</w:t>
      </w:r>
      <w:proofErr w:type="spellEnd"/>
      <w:r>
        <w:rPr>
          <w:sz w:val="28"/>
          <w:szCs w:val="28"/>
        </w:rPr>
        <w:t xml:space="preserve"> du </w:t>
      </w:r>
      <w:proofErr w:type="spellStart"/>
      <w:r>
        <w:rPr>
          <w:sz w:val="28"/>
          <w:szCs w:val="28"/>
        </w:rPr>
        <w:t>développement</w:t>
      </w:r>
      <w:proofErr w:type="spellEnd"/>
      <w:r>
        <w:rPr>
          <w:sz w:val="28"/>
          <w:szCs w:val="28"/>
        </w:rPr>
        <w:t xml:space="preserve"> durable (ODD) </w:t>
      </w: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Afrique pour </w:t>
      </w:r>
      <w:proofErr w:type="spellStart"/>
      <w:r>
        <w:rPr>
          <w:sz w:val="28"/>
          <w:szCs w:val="28"/>
        </w:rPr>
        <w:t>servir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d'outils</w:t>
      </w:r>
      <w:proofErr w:type="spellEnd"/>
      <w:r>
        <w:rPr>
          <w:sz w:val="28"/>
          <w:szCs w:val="28"/>
        </w:rPr>
        <w:t xml:space="preserve"> à la reconstruction de </w:t>
      </w:r>
      <w:proofErr w:type="spellStart"/>
      <w:r>
        <w:rPr>
          <w:sz w:val="28"/>
          <w:szCs w:val="28"/>
        </w:rPr>
        <w:t>cette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dynamique</w:t>
      </w:r>
      <w:proofErr w:type="spellEnd"/>
      <w:r>
        <w:rPr>
          <w:sz w:val="28"/>
          <w:szCs w:val="28"/>
        </w:rPr>
        <w:t xml:space="preserve">. </w:t>
      </w:r>
    </w:p>
    <w:p w14:paraId="314CA82B" w14:textId="77777777" w:rsidR="00504982" w:rsidRDefault="00504982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sz w:val="28"/>
          <w:szCs w:val="28"/>
        </w:rPr>
      </w:pPr>
    </w:p>
    <w:p w14:paraId="64DC4825" w14:textId="77777777" w:rsidR="00504982" w:rsidRDefault="00504982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sz w:val="28"/>
          <w:szCs w:val="28"/>
        </w:rPr>
      </w:pPr>
    </w:p>
    <w:p w14:paraId="71C89B11" w14:textId="77777777" w:rsidR="00504982" w:rsidRDefault="00504982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sz w:val="28"/>
          <w:szCs w:val="28"/>
        </w:rPr>
      </w:pPr>
    </w:p>
    <w:p w14:paraId="37F1BD08" w14:textId="77777777" w:rsidR="00504982" w:rsidRDefault="00504982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sz w:val="28"/>
          <w:szCs w:val="28"/>
        </w:rPr>
      </w:pPr>
    </w:p>
    <w:p w14:paraId="4FEDBE49" w14:textId="77777777" w:rsidR="00504982" w:rsidRDefault="009C5A6C">
      <w:r>
        <w:t xml:space="preserve">[This is the AABD paper template. Please download a copy, save it on your computer and paste your work into this document </w:t>
      </w:r>
      <w:proofErr w:type="gramStart"/>
      <w:r>
        <w:t>in order to</w:t>
      </w:r>
      <w:proofErr w:type="gramEnd"/>
      <w:r>
        <w:t xml:space="preserve"> make use of the formatting options available within the template.</w:t>
      </w:r>
    </w:p>
    <w:p w14:paraId="6EA9E350" w14:textId="77777777" w:rsidR="00504982" w:rsidRDefault="009C5A6C">
      <w:r>
        <w:lastRenderedPageBreak/>
        <w:t xml:space="preserve">Begin the paper with statements introducing the general area and the reason that this work is important.  Explain what was important about the </w:t>
      </w:r>
      <w:proofErr w:type="gramStart"/>
      <w:r>
        <w:t>particular approach</w:t>
      </w:r>
      <w:proofErr w:type="gramEnd"/>
      <w:r>
        <w:t xml:space="preserve"> and how this work relates to previous work in the field.]</w:t>
      </w:r>
    </w:p>
    <w:p w14:paraId="06826A61" w14:textId="77777777" w:rsidR="00504982" w:rsidRDefault="009C5A6C">
      <w:r>
        <w:t>This section shows some available styles</w:t>
      </w:r>
    </w:p>
    <w:p w14:paraId="5437B785" w14:textId="77777777" w:rsidR="00504982" w:rsidRDefault="009C5A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Section sub-heading</w:t>
      </w:r>
    </w:p>
    <w:p w14:paraId="78885091" w14:textId="77777777" w:rsidR="00504982" w:rsidRDefault="009C5A6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iCs/>
          <w:color w:val="000000"/>
          <w:szCs w:val="22"/>
        </w:rPr>
      </w:pPr>
      <w:r>
        <w:rPr>
          <w:i/>
          <w:iCs/>
          <w:color w:val="000000"/>
          <w:szCs w:val="22"/>
        </w:rPr>
        <w:t>Minor heading style</w:t>
      </w:r>
    </w:p>
    <w:p w14:paraId="2087B00E" w14:textId="77777777" w:rsidR="00504982" w:rsidRDefault="009C5A6C">
      <w:r>
        <w:t>Normal paragraph text</w:t>
      </w:r>
    </w:p>
    <w:p w14:paraId="1079D9C9" w14:textId="77777777" w:rsidR="00504982" w:rsidRDefault="009C5A6C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Cs w:val="22"/>
        </w:rPr>
      </w:pPr>
      <w:r>
        <w:rPr>
          <w:i/>
          <w:iCs/>
          <w:color w:val="000000"/>
          <w:szCs w:val="22"/>
        </w:rPr>
        <w:t>Table 1: An example of setting out a table with column headings</w:t>
      </w:r>
    </w:p>
    <w:tbl>
      <w:tblPr>
        <w:tblStyle w:val="a"/>
        <w:tblW w:w="8364" w:type="dxa"/>
        <w:tblLayout w:type="fixed"/>
        <w:tblLook w:val="0000" w:firstRow="0" w:lastRow="0" w:firstColumn="0" w:lastColumn="0" w:noHBand="0" w:noVBand="0"/>
      </w:tblPr>
      <w:tblGrid>
        <w:gridCol w:w="2517"/>
        <w:gridCol w:w="2445"/>
        <w:gridCol w:w="1134"/>
        <w:gridCol w:w="1134"/>
        <w:gridCol w:w="1134"/>
      </w:tblGrid>
      <w:tr w:rsidR="00504982" w14:paraId="695B0E6A" w14:textId="77777777"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 w14:paraId="2DA4BF8C" w14:textId="77777777" w:rsidR="00504982" w:rsidRDefault="0050498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6" w:space="0" w:color="000000"/>
              <w:bottom w:val="single" w:sz="6" w:space="0" w:color="000000"/>
            </w:tcBorders>
          </w:tcPr>
          <w:p w14:paraId="24553B4C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Type I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74D0997D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Type II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019D4A2C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Type III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14:paraId="0A3333E8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Type IV</w:t>
            </w:r>
          </w:p>
        </w:tc>
      </w:tr>
      <w:tr w:rsidR="00504982" w14:paraId="400FF34C" w14:textId="77777777">
        <w:tc>
          <w:tcPr>
            <w:tcW w:w="2517" w:type="dxa"/>
          </w:tcPr>
          <w:p w14:paraId="6544FA9E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Development area I</w:t>
            </w:r>
          </w:p>
        </w:tc>
        <w:tc>
          <w:tcPr>
            <w:tcW w:w="2445" w:type="dxa"/>
          </w:tcPr>
          <w:p w14:paraId="224F7C88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5E692DEB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</w:tcPr>
          <w:p w14:paraId="04137946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14:paraId="7A20314B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</w:tr>
      <w:tr w:rsidR="00504982" w14:paraId="77948DBF" w14:textId="77777777">
        <w:tc>
          <w:tcPr>
            <w:tcW w:w="2517" w:type="dxa"/>
          </w:tcPr>
          <w:p w14:paraId="3EF57769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Development area II</w:t>
            </w:r>
          </w:p>
        </w:tc>
        <w:tc>
          <w:tcPr>
            <w:tcW w:w="2445" w:type="dxa"/>
          </w:tcPr>
          <w:p w14:paraId="69F2D7F3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14:paraId="24537932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315D2691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14:paraId="5D9D5361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</w:tr>
      <w:tr w:rsidR="00504982" w14:paraId="4B826323" w14:textId="77777777">
        <w:tc>
          <w:tcPr>
            <w:tcW w:w="2517" w:type="dxa"/>
            <w:tcBorders>
              <w:bottom w:val="single" w:sz="6" w:space="0" w:color="000000"/>
            </w:tcBorders>
          </w:tcPr>
          <w:p w14:paraId="190ECC9A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Development area III</w:t>
            </w:r>
          </w:p>
        </w:tc>
        <w:tc>
          <w:tcPr>
            <w:tcW w:w="2445" w:type="dxa"/>
            <w:tcBorders>
              <w:bottom w:val="single" w:sz="6" w:space="0" w:color="000000"/>
            </w:tcBorders>
          </w:tcPr>
          <w:p w14:paraId="67CBFF4B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180DC7CD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63B6B7FF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14:paraId="73BD9823" w14:textId="77777777" w:rsidR="00504982" w:rsidRDefault="009C5A6C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</w:tr>
    </w:tbl>
    <w:p w14:paraId="64220942" w14:textId="77777777" w:rsidR="00504982" w:rsidRDefault="00504982"/>
    <w:p w14:paraId="08CA1720" w14:textId="77777777" w:rsidR="00504982" w:rsidRDefault="009C5A6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Cs w:val="22"/>
        </w:rPr>
        <w:t>Example of bullet points</w:t>
      </w:r>
    </w:p>
    <w:p w14:paraId="4BE5DA8D" w14:textId="77777777" w:rsidR="00504982" w:rsidRDefault="009C5A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/>
      </w:pPr>
      <w:r>
        <w:rPr>
          <w:color w:val="000000"/>
          <w:szCs w:val="22"/>
        </w:rPr>
        <w:t>Numbered list</w:t>
      </w:r>
    </w:p>
    <w:p w14:paraId="4BFE2857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Conclusions</w:t>
      </w:r>
    </w:p>
    <w:p w14:paraId="705E78A1" w14:textId="77777777" w:rsidR="00504982" w:rsidRDefault="009C5A6C">
      <w:r>
        <w:t>Normal paragraph text</w:t>
      </w:r>
    </w:p>
    <w:p w14:paraId="7346AF52" w14:textId="77777777" w:rsidR="00504982" w:rsidRDefault="009C5A6C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720" w:hanging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References</w:t>
      </w:r>
    </w:p>
    <w:p w14:paraId="79C0E023" w14:textId="77777777" w:rsidR="00504982" w:rsidRDefault="009C5A6C">
      <w:pPr>
        <w:keepLines/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Cs w:val="22"/>
        </w:rPr>
      </w:pPr>
      <w:r>
        <w:rPr>
          <w:color w:val="000000"/>
          <w:szCs w:val="22"/>
        </w:rPr>
        <w:t xml:space="preserve">The list of references must be presented in </w:t>
      </w:r>
      <w:hyperlink r:id="rId7">
        <w:r>
          <w:rPr>
            <w:color w:val="000000"/>
            <w:szCs w:val="22"/>
          </w:rPr>
          <w:t>APA</w:t>
        </w:r>
      </w:hyperlink>
      <w:r>
        <w:rPr>
          <w:color w:val="000000"/>
          <w:szCs w:val="22"/>
        </w:rPr>
        <w:t xml:space="preserve"> (7e Edition). </w:t>
      </w:r>
    </w:p>
    <w:p w14:paraId="77638896" w14:textId="77777777" w:rsidR="00504982" w:rsidRDefault="00504982"/>
    <w:sectPr w:rsidR="00504982">
      <w:pgSz w:w="11906" w:h="16838"/>
      <w:pgMar w:top="1418" w:right="1418" w:bottom="1418" w:left="2155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6DB5C7F-8665-4628-A91A-D03247BA84B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1D711B19-D643-4DA8-AF98-55EC4F2B4422}"/>
    <w:embedItalic r:id="rId3" w:fontKey="{138B71EA-EC73-482C-BEBB-13858F2D50A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62F50DB7-C24F-49A2-B202-115F6E661B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441BFC5-8C18-40B6-ADEA-E374EAFDBB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4C1EDDD-200D-4480-8BBF-FD37F47B338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12656"/>
    <w:multiLevelType w:val="multilevel"/>
    <w:tmpl w:val="F8D81B12"/>
    <w:lvl w:ilvl="0">
      <w:start w:val="1"/>
      <w:numFmt w:val="bullet"/>
      <w:pStyle w:val="BulletLis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9FE0F97"/>
    <w:multiLevelType w:val="multilevel"/>
    <w:tmpl w:val="6F6CFB30"/>
    <w:lvl w:ilvl="0">
      <w:start w:val="1"/>
      <w:numFmt w:val="decimal"/>
      <w:lvlText w:val="%1."/>
      <w:lvlJc w:val="left"/>
      <w:pPr>
        <w:ind w:left="640" w:hanging="28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E48A2"/>
    <w:multiLevelType w:val="multilevel"/>
    <w:tmpl w:val="79006CF2"/>
    <w:lvl w:ilvl="0">
      <w:start w:val="1"/>
      <w:numFmt w:val="bullet"/>
      <w:pStyle w:val="NumberedLis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3540943">
    <w:abstractNumId w:val="0"/>
  </w:num>
  <w:num w:numId="2" w16cid:durableId="138958606">
    <w:abstractNumId w:val="2"/>
  </w:num>
  <w:num w:numId="3" w16cid:durableId="933364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82"/>
    <w:rsid w:val="00504982"/>
    <w:rsid w:val="009C5A6C"/>
    <w:rsid w:val="00AD0FF8"/>
    <w:rsid w:val="00C73AC7"/>
    <w:rsid w:val="00F8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9FB0"/>
  <w15:docId w15:val="{F40B38FD-EB75-CC44-A2B3-0ECAABBC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157"/>
    <w:rPr>
      <w:szCs w:val="24"/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6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6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6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63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customStyle="1" w:styleId="PaperTitle">
    <w:name w:val="Paper_Title"/>
    <w:basedOn w:val="Heading2"/>
    <w:next w:val="Normal"/>
    <w:qFormat/>
    <w:rsid w:val="00486157"/>
    <w:pPr>
      <w:keepLines w:val="0"/>
      <w:spacing w:before="0" w:after="240"/>
      <w:jc w:val="center"/>
    </w:pPr>
    <w:rPr>
      <w:rFonts w:ascii="Times New Roman" w:eastAsia="Times New Roman" w:hAnsi="Times New Roman" w:cs="Times New Roman"/>
      <w:b/>
      <w:caps/>
      <w:color w:val="auto"/>
      <w:sz w:val="32"/>
      <w:szCs w:val="20"/>
      <w:lang w:eastAsia="en-US"/>
    </w:rPr>
  </w:style>
  <w:style w:type="paragraph" w:customStyle="1" w:styleId="Abstract">
    <w:name w:val="Abstract"/>
    <w:basedOn w:val="Normal"/>
    <w:next w:val="Keywords"/>
    <w:qFormat/>
    <w:rsid w:val="00D017D2"/>
    <w:pPr>
      <w:spacing w:before="480" w:after="480"/>
      <w:ind w:left="709" w:right="709"/>
    </w:pPr>
    <w:rPr>
      <w:sz w:val="20"/>
      <w:szCs w:val="20"/>
      <w:lang w:eastAsia="en-US"/>
    </w:rPr>
  </w:style>
  <w:style w:type="paragraph" w:customStyle="1" w:styleId="Keywords">
    <w:name w:val="Keywords"/>
    <w:basedOn w:val="Normal"/>
    <w:next w:val="SectionHeading"/>
    <w:qFormat/>
    <w:rsid w:val="00CC363A"/>
    <w:pPr>
      <w:keepLines/>
      <w:spacing w:after="1080"/>
      <w:ind w:left="709" w:right="709"/>
    </w:pPr>
    <w:rPr>
      <w:sz w:val="20"/>
      <w:szCs w:val="20"/>
      <w:lang w:eastAsia="en-US"/>
    </w:rPr>
  </w:style>
  <w:style w:type="paragraph" w:customStyle="1" w:styleId="TableContents-Left">
    <w:name w:val="Table_Contents-Left"/>
    <w:basedOn w:val="Normal"/>
    <w:qFormat/>
    <w:rsid w:val="00CC363A"/>
    <w:pPr>
      <w:keepNext/>
      <w:keepLines/>
    </w:pPr>
    <w:rPr>
      <w:sz w:val="20"/>
    </w:rPr>
  </w:style>
  <w:style w:type="paragraph" w:customStyle="1" w:styleId="TableContents-Right">
    <w:name w:val="Table_Contents-Right"/>
    <w:basedOn w:val="Normal"/>
    <w:qFormat/>
    <w:rsid w:val="00CC363A"/>
    <w:pPr>
      <w:keepNext/>
      <w:keepLines/>
      <w:jc w:val="right"/>
    </w:pPr>
    <w:rPr>
      <w:sz w:val="20"/>
      <w:szCs w:val="20"/>
      <w:lang w:eastAsia="en-US"/>
    </w:rPr>
  </w:style>
  <w:style w:type="paragraph" w:customStyle="1" w:styleId="SectionHeading">
    <w:name w:val="Section_Heading"/>
    <w:basedOn w:val="Heading3"/>
    <w:next w:val="Normal"/>
    <w:autoRedefine/>
    <w:qFormat/>
    <w:rsid w:val="00294F1F"/>
    <w:pPr>
      <w:keepLines w:val="0"/>
      <w:spacing w:before="120" w:after="120"/>
      <w:ind w:left="720" w:hanging="720"/>
    </w:pPr>
    <w:rPr>
      <w:rFonts w:ascii="Times New Roman" w:eastAsia="Times New Roman" w:hAnsi="Times New Roman" w:cs="Times New Roman"/>
      <w:b/>
      <w:color w:val="auto"/>
      <w:sz w:val="28"/>
      <w:szCs w:val="20"/>
      <w:lang w:eastAsia="en-US"/>
    </w:rPr>
  </w:style>
  <w:style w:type="paragraph" w:customStyle="1" w:styleId="SectionSub-heading">
    <w:name w:val="Section_Sub-heading"/>
    <w:basedOn w:val="Heading4"/>
    <w:next w:val="Normal"/>
    <w:qFormat/>
    <w:rsid w:val="00294F1F"/>
    <w:pPr>
      <w:spacing w:before="120" w:after="120"/>
    </w:pPr>
    <w:rPr>
      <w:rFonts w:ascii="Times New Roman" w:eastAsia="Times New Roman" w:hAnsi="Times New Roman" w:cs="Times New Roman"/>
      <w:b/>
      <w:i w:val="0"/>
      <w:iCs w:val="0"/>
      <w:color w:val="auto"/>
      <w:sz w:val="24"/>
      <w:szCs w:val="20"/>
      <w:lang w:eastAsia="en-US"/>
    </w:rPr>
  </w:style>
  <w:style w:type="paragraph" w:customStyle="1" w:styleId="References">
    <w:name w:val="References"/>
    <w:basedOn w:val="Normal"/>
    <w:link w:val="ReferencesChar"/>
    <w:qFormat/>
    <w:rsid w:val="00CC363A"/>
    <w:pPr>
      <w:keepLines/>
      <w:ind w:left="720" w:hanging="720"/>
    </w:pPr>
    <w:rPr>
      <w:szCs w:val="20"/>
      <w:lang w:eastAsia="en-US"/>
    </w:rPr>
  </w:style>
  <w:style w:type="paragraph" w:customStyle="1" w:styleId="BulletList">
    <w:name w:val="Bullet_List"/>
    <w:basedOn w:val="BodyText"/>
    <w:qFormat/>
    <w:rsid w:val="00CC363A"/>
    <w:pPr>
      <w:numPr>
        <w:numId w:val="1"/>
      </w:numPr>
      <w:tabs>
        <w:tab w:val="num" w:pos="360"/>
      </w:tabs>
      <w:spacing w:after="0"/>
      <w:ind w:left="714" w:hanging="357"/>
    </w:pPr>
    <w:rPr>
      <w:lang w:eastAsia="en-US"/>
    </w:rPr>
  </w:style>
  <w:style w:type="paragraph" w:customStyle="1" w:styleId="NumberedList">
    <w:name w:val="Numbered_List"/>
    <w:basedOn w:val="BodyText"/>
    <w:qFormat/>
    <w:rsid w:val="00CC363A"/>
    <w:pPr>
      <w:numPr>
        <w:numId w:val="2"/>
      </w:numPr>
      <w:tabs>
        <w:tab w:val="num" w:pos="360"/>
        <w:tab w:val="left" w:pos="720"/>
      </w:tabs>
      <w:spacing w:after="0"/>
      <w:ind w:left="714" w:hanging="357"/>
    </w:pPr>
  </w:style>
  <w:style w:type="paragraph" w:customStyle="1" w:styleId="Captions">
    <w:name w:val="Captions"/>
    <w:basedOn w:val="Normal"/>
    <w:next w:val="Normal"/>
    <w:link w:val="CaptionsCharChar"/>
    <w:qFormat/>
    <w:rsid w:val="00CC363A"/>
    <w:pPr>
      <w:keepNext/>
      <w:keepLines/>
    </w:pPr>
    <w:rPr>
      <w:i/>
    </w:rPr>
  </w:style>
  <w:style w:type="character" w:customStyle="1" w:styleId="CaptionsCharChar">
    <w:name w:val="Captions Char Char"/>
    <w:link w:val="Captions"/>
    <w:rsid w:val="00CC363A"/>
    <w:rPr>
      <w:rFonts w:ascii="Times New Roman" w:eastAsia="Times New Roman" w:hAnsi="Times New Roman" w:cs="Times New Roman"/>
      <w:i/>
      <w:szCs w:val="24"/>
      <w:lang w:val="en-GB" w:eastAsia="en-GB"/>
    </w:rPr>
  </w:style>
  <w:style w:type="paragraph" w:customStyle="1" w:styleId="MinorHeading">
    <w:name w:val="Minor_Heading"/>
    <w:basedOn w:val="Heading5"/>
    <w:next w:val="Normal"/>
    <w:qFormat/>
    <w:rsid w:val="00CC363A"/>
    <w:pPr>
      <w:spacing w:before="0"/>
    </w:pPr>
    <w:rPr>
      <w:rFonts w:ascii="Times New Roman" w:eastAsia="Times New Roman" w:hAnsi="Times New Roman" w:cs="Times New Roman"/>
      <w:i/>
      <w:color w:val="auto"/>
      <w:szCs w:val="20"/>
      <w:lang w:eastAsia="en-US"/>
    </w:rPr>
  </w:style>
  <w:style w:type="character" w:customStyle="1" w:styleId="ReferencesChar">
    <w:name w:val="References Char"/>
    <w:link w:val="References"/>
    <w:rsid w:val="00CC363A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63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63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63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CC363A"/>
  </w:style>
  <w:style w:type="character" w:customStyle="1" w:styleId="BodyTextChar">
    <w:name w:val="Body Text Char"/>
    <w:basedOn w:val="DefaultParagraphFont"/>
    <w:link w:val="BodyText"/>
    <w:uiPriority w:val="99"/>
    <w:semiHidden/>
    <w:rsid w:val="00CC363A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63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unhideWhenUsed/>
    <w:qFormat/>
    <w:locked/>
    <w:rsid w:val="00E61B8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1B81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unhideWhenUsed/>
    <w:qFormat/>
    <w:locked/>
    <w:rsid w:val="00E61B8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1B81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locked/>
    <w:rsid w:val="00294F1F"/>
    <w:pPr>
      <w:autoSpaceDE w:val="0"/>
      <w:autoSpaceDN w:val="0"/>
      <w:adjustRightInd w:val="0"/>
      <w:spacing w:after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486157"/>
    <w:rPr>
      <w:color w:val="0563C1" w:themeColor="hyperlink"/>
      <w:u w:val="single"/>
    </w:rPr>
  </w:style>
  <w:style w:type="paragraph" w:customStyle="1" w:styleId="AuthorDetails">
    <w:name w:val="Author Details"/>
    <w:basedOn w:val="Normal"/>
    <w:autoRedefine/>
    <w:qFormat/>
    <w:rsid w:val="00F66C04"/>
    <w:pPr>
      <w:spacing w:after="0" w:line="200" w:lineRule="exact"/>
      <w:contextualSpacing/>
      <w:jc w:val="center"/>
    </w:pPr>
    <w:rPr>
      <w:szCs w:val="20"/>
    </w:rPr>
  </w:style>
  <w:style w:type="paragraph" w:customStyle="1" w:styleId="AuthorName">
    <w:name w:val="Author Name"/>
    <w:basedOn w:val="AuthorDetails"/>
    <w:rsid w:val="00F66C0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F66C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C04"/>
    <w:rPr>
      <w:rFonts w:ascii="Segoe UI" w:eastAsia="Times New Roman" w:hAnsi="Segoe UI" w:cs="Segoe UI"/>
      <w:sz w:val="18"/>
      <w:szCs w:val="1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F63E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uides.library.ualberta.ca/ld.php?content_id=3504385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hndoe@wits.ac.za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+othdx9qBgz/XV8mDqeXi7xomA==">CgMxLjAyCGguZ2pkZ3hzOAByITFJTXBtSHlLMlNEcDFtRThHRG9kR3IyMElJVmFEMVpseA==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4237</Characters>
  <Application>Microsoft Office Word</Application>
  <DocSecurity>4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Mouton, Johnathan</dc:creator>
  <cp:lastModifiedBy>Prince Baah-Peprah</cp:lastModifiedBy>
  <cp:revision>2</cp:revision>
  <dcterms:created xsi:type="dcterms:W3CDTF">2026-09-22T10:11:00Z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5cf23d-70b0-4a80-9221-1d774ac27fb2_Enabled">
    <vt:lpwstr>true</vt:lpwstr>
  </property>
  <property fmtid="{D5CDD505-2E9C-101B-9397-08002B2CF9AE}" pid="3" name="MSIP_Label_695cf23d-70b0-4a80-9221-1d774ac27fb2_SetDate">
    <vt:lpwstr>2026-09-22T10:11:23Z</vt:lpwstr>
  </property>
  <property fmtid="{D5CDD505-2E9C-101B-9397-08002B2CF9AE}" pid="4" name="MSIP_Label_695cf23d-70b0-4a80-9221-1d774ac27fb2_Method">
    <vt:lpwstr>Standard</vt:lpwstr>
  </property>
  <property fmtid="{D5CDD505-2E9C-101B-9397-08002B2CF9AE}" pid="5" name="MSIP_Label_695cf23d-70b0-4a80-9221-1d774ac27fb2_Name">
    <vt:lpwstr>Document internal</vt:lpwstr>
  </property>
  <property fmtid="{D5CDD505-2E9C-101B-9397-08002B2CF9AE}" pid="6" name="MSIP_Label_695cf23d-70b0-4a80-9221-1d774ac27fb2_SiteId">
    <vt:lpwstr>8482881e-3699-4b3f-b135-cf4800bc1efb</vt:lpwstr>
  </property>
  <property fmtid="{D5CDD505-2E9C-101B-9397-08002B2CF9AE}" pid="7" name="MSIP_Label_695cf23d-70b0-4a80-9221-1d774ac27fb2_ActionId">
    <vt:lpwstr>970a0612-2cb7-40e8-99fe-8cf6aa55f78c</vt:lpwstr>
  </property>
  <property fmtid="{D5CDD505-2E9C-101B-9397-08002B2CF9AE}" pid="8" name="MSIP_Label_695cf23d-70b0-4a80-9221-1d774ac27fb2_ContentBits">
    <vt:lpwstr>0</vt:lpwstr>
  </property>
  <property fmtid="{D5CDD505-2E9C-101B-9397-08002B2CF9AE}" pid="9" name="MSIP_Label_695cf23d-70b0-4a80-9221-1d774ac27fb2_Tag">
    <vt:lpwstr>10, 3, 0, 1</vt:lpwstr>
  </property>
</Properties>
</file>